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CA" w:rsidRDefault="002744CA" w:rsidP="002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Извещение о проведении открытого конкурса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lang w:eastAsia="ru-RU"/>
        </w:rPr>
        <w:t xml:space="preserve">по отбору управляющей организации на право заключения договоров управления многоквартирными домами, </w:t>
      </w:r>
      <w:proofErr w:type="gramStart"/>
      <w:r>
        <w:rPr>
          <w:rFonts w:ascii="Times New Roman" w:eastAsia="Times New Roman" w:hAnsi="Times New Roman"/>
          <w:b/>
          <w:lang w:eastAsia="ru-RU"/>
        </w:rPr>
        <w:t>находящимся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на территории </w:t>
      </w:r>
      <w:bookmarkStart w:id="0" w:name="sub_10381"/>
      <w:r>
        <w:rPr>
          <w:rFonts w:ascii="Times New Roman" w:eastAsia="Times New Roman" w:hAnsi="Times New Roman"/>
          <w:b/>
          <w:lang w:eastAsia="ru-RU"/>
        </w:rPr>
        <w:t>Гаврилово-Посадского</w:t>
      </w:r>
      <w:r>
        <w:rPr>
          <w:rFonts w:ascii="Times New Roman" w:eastAsia="Times New Roman" w:hAnsi="Times New Roman"/>
          <w:b/>
          <w:bCs/>
          <w:lang w:eastAsia="ru-RU"/>
        </w:rPr>
        <w:t xml:space="preserve"> муниципального района Ивановской области</w:t>
      </w:r>
      <w:r>
        <w:rPr>
          <w:rFonts w:ascii="Times New Roman" w:hAnsi="Times New Roman"/>
          <w:b/>
          <w:bCs/>
        </w:rPr>
        <w:t>.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Конкурс является </w:t>
      </w:r>
      <w:proofErr w:type="spellStart"/>
      <w:r>
        <w:rPr>
          <w:rFonts w:ascii="Times New Roman" w:hAnsi="Times New Roman"/>
          <w:b/>
        </w:rPr>
        <w:t>многолотовым</w:t>
      </w:r>
      <w:proofErr w:type="spellEnd"/>
      <w:r>
        <w:rPr>
          <w:rFonts w:ascii="Times New Roman" w:hAnsi="Times New Roman"/>
          <w:b/>
        </w:rPr>
        <w:t xml:space="preserve"> (3 лота)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744CA" w:rsidRDefault="002744CA" w:rsidP="002744CA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Основание проведения конкурса и нормативные правовые акты, на основании которых проводится конкурс: </w:t>
      </w:r>
      <w:r>
        <w:rPr>
          <w:rFonts w:ascii="Times New Roman" w:eastAsia="Times New Roman" w:hAnsi="Times New Roman"/>
          <w:lang w:eastAsia="ru-RU"/>
        </w:rPr>
        <w:t xml:space="preserve"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принято. </w:t>
      </w:r>
    </w:p>
    <w:p w:rsidR="002744CA" w:rsidRDefault="002744CA" w:rsidP="002744CA">
      <w:pPr>
        <w:pStyle w:val="a4"/>
        <w:spacing w:line="240" w:lineRule="auto"/>
        <w:ind w:left="0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Настоящая конкурсная документация разработана в соответствии со ст. ст. 161, 163 Жилищного кодекса РФ,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Гаврилово-Посадского муниципального района Ивановской области №274-п от 17.05.2024г. "О проведении открытого конкурса по отбору управляющей организации".</w:t>
      </w:r>
      <w:proofErr w:type="gramEnd"/>
    </w:p>
    <w:p w:rsidR="002744CA" w:rsidRDefault="002744CA" w:rsidP="002744C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bookmarkStart w:id="1" w:name="sub_10382"/>
      <w:bookmarkEnd w:id="0"/>
      <w:r>
        <w:rPr>
          <w:rFonts w:ascii="Times New Roman" w:eastAsia="Times New Roman" w:hAnsi="Times New Roman"/>
          <w:b/>
          <w:lang w:eastAsia="ru-RU"/>
        </w:rPr>
        <w:t xml:space="preserve">Организатор конкурса: 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Наименование: Администрация Гаврилово-Посадского муниципального района Ивановской области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Место нахождения/почтовый адрес</w:t>
      </w:r>
      <w:r>
        <w:rPr>
          <w:rFonts w:ascii="Times New Roman" w:hAnsi="Times New Roman"/>
        </w:rPr>
        <w:t>: 155000, РФ, Ивановская область, г. Гаврилов Посад, ул. Розы Люксембург, д.3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 8(49355)2-12-34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</w:t>
      </w:r>
      <w:r>
        <w:t xml:space="preserve"> </w:t>
      </w:r>
      <w:r>
        <w:rPr>
          <w:rFonts w:ascii="Times New Roman" w:hAnsi="Times New Roman"/>
        </w:rPr>
        <w:t>adm_gp37@ivreg.ru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Ответственное должностное лицо: Лаптев Владимир Юрьевич</w:t>
      </w:r>
    </w:p>
    <w:p w:rsidR="002744CA" w:rsidRDefault="002744CA" w:rsidP="00274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Специализированная организация</w:t>
      </w:r>
      <w:r>
        <w:rPr>
          <w:rFonts w:ascii="Times New Roman" w:eastAsia="Times New Roman" w:hAnsi="Times New Roman"/>
          <w:lang w:eastAsia="ru-RU"/>
        </w:rPr>
        <w:t xml:space="preserve"> (привлечена на основе гражданско-правового договора для осуществления функций по организации и проведению конкурсов - разработки конкурсной документации, опубликования и размещения извещения о проведении конкурса и иных связанных с обеспечением проведения конкурса функций):</w:t>
      </w:r>
    </w:p>
    <w:p w:rsidR="002744CA" w:rsidRDefault="002744CA" w:rsidP="002744C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Закрытое акционерное общество «Ивановское региональное агентство конкурсов и аукционов» </w:t>
      </w:r>
    </w:p>
    <w:p w:rsidR="002744CA" w:rsidRDefault="002744CA" w:rsidP="002744C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Место нахождения/почтовый адрес: 153000, г. Иваново, ул. Степанова, 17</w:t>
      </w:r>
    </w:p>
    <w:p w:rsidR="002744CA" w:rsidRDefault="002744CA" w:rsidP="002744C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Контактный телефон: +7 (4932) 47-15-10</w:t>
      </w:r>
    </w:p>
    <w:p w:rsidR="002744CA" w:rsidRDefault="002744CA" w:rsidP="002744C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Контактное лицо: Н.С. Шалаева</w:t>
      </w:r>
    </w:p>
    <w:p w:rsidR="002744CA" w:rsidRDefault="002744CA" w:rsidP="002744C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Адрес электронной почты: </w:t>
      </w:r>
      <w:hyperlink r:id="rId6" w:history="1">
        <w:r>
          <w:rPr>
            <w:rStyle w:val="a3"/>
            <w:rFonts w:ascii="Times New Roman" w:eastAsia="Times New Roman" w:hAnsi="Times New Roman"/>
            <w:lang w:eastAsia="ru-RU"/>
          </w:rPr>
          <w:t>bizyaeva.n@cfo-kia.ru</w:t>
        </w:r>
      </w:hyperlink>
    </w:p>
    <w:p w:rsidR="002744CA" w:rsidRDefault="002744CA" w:rsidP="002744C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44CA" w:rsidRDefault="002744CA" w:rsidP="002744C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bookmarkStart w:id="2" w:name="sub_10383"/>
      <w:bookmarkStart w:id="3" w:name="sub_10384"/>
      <w:bookmarkEnd w:id="1"/>
      <w:proofErr w:type="gramStart"/>
      <w:r>
        <w:rPr>
          <w:rFonts w:ascii="Times New Roman" w:hAnsi="Times New Roman"/>
          <w:b/>
          <w:lang w:eastAsia="ru-RU"/>
        </w:rPr>
        <w:t xml:space="preserve"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доме: </w:t>
      </w:r>
      <w:r>
        <w:rPr>
          <w:rFonts w:ascii="Times New Roman" w:hAnsi="Times New Roman"/>
          <w:lang w:eastAsia="ru-RU"/>
        </w:rPr>
        <w:t>указаны в пункте 14 Конкурсной документации «</w:t>
      </w:r>
      <w:hyperlink r:id="rId7" w:anchor="_Toc180671245" w:history="1">
        <w:r>
          <w:rPr>
            <w:rStyle w:val="a3"/>
            <w:rFonts w:ascii="Times New Roman" w:eastAsia="Times New Roman" w:hAnsi="Times New Roman"/>
            <w:color w:val="auto"/>
            <w:u w:val="none"/>
            <w:lang w:eastAsia="ru-RU"/>
          </w:rPr>
          <w:t>Перечень объектов (Перечень лотов)</w:t>
        </w:r>
      </w:hyperlink>
      <w:r>
        <w:rPr>
          <w:rFonts w:ascii="Times New Roman" w:hAnsi="Times New Roman"/>
        </w:rPr>
        <w:t>»</w:t>
      </w:r>
      <w:r>
        <w:rPr>
          <w:rFonts w:ascii="Times New Roman" w:hAnsi="Times New Roman"/>
          <w:lang w:eastAsia="ru-RU"/>
        </w:rPr>
        <w:t>;</w:t>
      </w:r>
      <w:proofErr w:type="gramEnd"/>
    </w:p>
    <w:bookmarkEnd w:id="2"/>
    <w:p w:rsidR="002744CA" w:rsidRDefault="002744CA" w:rsidP="002744C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 (далее - работы и услуги): </w:t>
      </w:r>
      <w:r>
        <w:rPr>
          <w:rFonts w:ascii="Times New Roman" w:hAnsi="Times New Roman"/>
          <w:lang w:eastAsia="ru-RU"/>
        </w:rPr>
        <w:t>указаны в Приложении №2 Конкурсной документации;</w:t>
      </w:r>
    </w:p>
    <w:bookmarkEnd w:id="3"/>
    <w:p w:rsidR="002744CA" w:rsidRDefault="002744CA" w:rsidP="002744C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работ и услуг: </w:t>
      </w:r>
      <w:r>
        <w:rPr>
          <w:rFonts w:ascii="Times New Roman" w:hAnsi="Times New Roman"/>
          <w:lang w:eastAsia="ru-RU"/>
        </w:rPr>
        <w:t>составляет:</w:t>
      </w:r>
    </w:p>
    <w:p w:rsidR="002744CA" w:rsidRPr="002744CA" w:rsidRDefault="002744CA" w:rsidP="002744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eastAsia="ru-RU"/>
        </w:rPr>
        <w:t xml:space="preserve">по Лоту № 1: </w:t>
      </w:r>
      <w:r>
        <w:rPr>
          <w:rFonts w:ascii="Times New Roman" w:hAnsi="Times New Roman"/>
        </w:rPr>
        <w:t>за 1 кв. метр в месяц – 14,69 рублей</w:t>
      </w:r>
      <w:r>
        <w:rPr>
          <w:rFonts w:ascii="Times New Roman" w:hAnsi="Times New Roman"/>
          <w:b/>
        </w:rPr>
        <w:t>;</w:t>
      </w:r>
    </w:p>
    <w:p w:rsidR="002744CA" w:rsidRDefault="002744CA" w:rsidP="002744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bookmarkStart w:id="4" w:name="sub_10386"/>
      <w:r>
        <w:rPr>
          <w:rFonts w:ascii="Times New Roman" w:hAnsi="Times New Roman"/>
          <w:bCs/>
        </w:rPr>
        <w:t xml:space="preserve">расчет указан в </w:t>
      </w:r>
      <w:r>
        <w:rPr>
          <w:rFonts w:ascii="Times New Roman" w:hAnsi="Times New Roman"/>
          <w:lang w:eastAsia="ru-RU"/>
        </w:rPr>
        <w:t>пункте 15 Конкурсной документации</w:t>
      </w:r>
      <w:r>
        <w:rPr>
          <w:rFonts w:ascii="Times New Roman" w:hAnsi="Times New Roman"/>
        </w:rPr>
        <w:t xml:space="preserve"> «</w:t>
      </w:r>
      <w:hyperlink r:id="rId8" w:anchor="_Toc180671247" w:history="1">
        <w:r>
          <w:rPr>
            <w:rStyle w:val="a3"/>
            <w:rFonts w:ascii="Times New Roman" w:eastAsia="Times New Roman" w:hAnsi="Times New Roman"/>
            <w:b/>
            <w:color w:val="auto"/>
            <w:u w:val="none"/>
            <w:lang w:eastAsia="ru-RU"/>
          </w:rPr>
          <w:t>Расчет размера платы за содержание и ремонт жилого помещения</w:t>
        </w:r>
      </w:hyperlink>
      <w:r>
        <w:rPr>
          <w:rFonts w:ascii="Times New Roman" w:hAnsi="Times New Roman"/>
          <w:b/>
        </w:rPr>
        <w:t>»</w:t>
      </w:r>
      <w:r>
        <w:rPr>
          <w:rFonts w:ascii="Times New Roman" w:eastAsia="Times New Roman" w:hAnsi="Times New Roman"/>
          <w:b/>
          <w:lang w:eastAsia="ru-RU"/>
        </w:rPr>
        <w:t>.</w:t>
      </w:r>
    </w:p>
    <w:p w:rsidR="002744CA" w:rsidRDefault="002744CA" w:rsidP="002744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eastAsia="ru-RU"/>
        </w:rPr>
        <w:t xml:space="preserve">по Лоту № 2: </w:t>
      </w:r>
      <w:r>
        <w:rPr>
          <w:rFonts w:ascii="Times New Roman" w:hAnsi="Times New Roman"/>
        </w:rPr>
        <w:t>за 1 кв. метр в месяц – 12,45 рублей</w:t>
      </w:r>
      <w:r>
        <w:rPr>
          <w:rFonts w:ascii="Times New Roman" w:hAnsi="Times New Roman"/>
          <w:b/>
        </w:rPr>
        <w:t>;</w:t>
      </w:r>
    </w:p>
    <w:p w:rsidR="002744CA" w:rsidRDefault="002744CA" w:rsidP="002744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Cs/>
        </w:rPr>
        <w:t xml:space="preserve">расчет указан в </w:t>
      </w:r>
      <w:r>
        <w:rPr>
          <w:rFonts w:ascii="Times New Roman" w:hAnsi="Times New Roman"/>
          <w:lang w:eastAsia="ru-RU"/>
        </w:rPr>
        <w:t>пункте 15 Конкурсной документации</w:t>
      </w:r>
      <w:r>
        <w:rPr>
          <w:rFonts w:ascii="Times New Roman" w:hAnsi="Times New Roman"/>
        </w:rPr>
        <w:t xml:space="preserve"> «</w:t>
      </w:r>
      <w:hyperlink r:id="rId9" w:anchor="_Toc180671247" w:history="1">
        <w:r>
          <w:rPr>
            <w:rStyle w:val="a3"/>
            <w:rFonts w:ascii="Times New Roman" w:eastAsia="Times New Roman" w:hAnsi="Times New Roman"/>
            <w:b/>
            <w:color w:val="auto"/>
            <w:u w:val="none"/>
            <w:lang w:eastAsia="ru-RU"/>
          </w:rPr>
          <w:t>Расчет размера платы за содержание и ремонт жилого помещения</w:t>
        </w:r>
      </w:hyperlink>
      <w:r>
        <w:rPr>
          <w:rFonts w:ascii="Times New Roman" w:hAnsi="Times New Roman"/>
          <w:b/>
        </w:rPr>
        <w:t>»</w:t>
      </w:r>
      <w:r>
        <w:rPr>
          <w:rFonts w:ascii="Times New Roman" w:eastAsia="Times New Roman" w:hAnsi="Times New Roman"/>
          <w:b/>
          <w:lang w:eastAsia="ru-RU"/>
        </w:rPr>
        <w:t>.</w:t>
      </w:r>
    </w:p>
    <w:p w:rsidR="002744CA" w:rsidRDefault="002744CA" w:rsidP="002744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eastAsia="ru-RU"/>
        </w:rPr>
        <w:lastRenderedPageBreak/>
        <w:t xml:space="preserve">по Лоту № 3: </w:t>
      </w:r>
      <w:r>
        <w:rPr>
          <w:rFonts w:ascii="Times New Roman" w:hAnsi="Times New Roman"/>
        </w:rPr>
        <w:t>за 1 кв. метр в месяц – 10,75 рублей</w:t>
      </w:r>
      <w:r>
        <w:rPr>
          <w:rFonts w:ascii="Times New Roman" w:hAnsi="Times New Roman"/>
          <w:b/>
        </w:rPr>
        <w:t>;</w:t>
      </w:r>
    </w:p>
    <w:p w:rsidR="002744CA" w:rsidRDefault="002744CA" w:rsidP="002744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Cs/>
        </w:rPr>
        <w:t xml:space="preserve">расчет указан в </w:t>
      </w:r>
      <w:r>
        <w:rPr>
          <w:rFonts w:ascii="Times New Roman" w:hAnsi="Times New Roman"/>
          <w:lang w:eastAsia="ru-RU"/>
        </w:rPr>
        <w:t>пункте 15 Конкурсной документации</w:t>
      </w:r>
      <w:r>
        <w:rPr>
          <w:rFonts w:ascii="Times New Roman" w:hAnsi="Times New Roman"/>
        </w:rPr>
        <w:t xml:space="preserve"> «</w:t>
      </w:r>
      <w:hyperlink r:id="rId10" w:anchor="_Toc180671247" w:history="1">
        <w:r>
          <w:rPr>
            <w:rStyle w:val="a3"/>
            <w:rFonts w:ascii="Times New Roman" w:eastAsia="Times New Roman" w:hAnsi="Times New Roman"/>
            <w:b/>
            <w:color w:val="auto"/>
            <w:u w:val="none"/>
            <w:lang w:eastAsia="ru-RU"/>
          </w:rPr>
          <w:t>Расчет размера платы за содержание и ремонт жилого помещения</w:t>
        </w:r>
      </w:hyperlink>
      <w:r>
        <w:rPr>
          <w:rFonts w:ascii="Times New Roman" w:hAnsi="Times New Roman"/>
          <w:b/>
        </w:rPr>
        <w:t>»</w:t>
      </w:r>
      <w:r>
        <w:rPr>
          <w:rFonts w:ascii="Times New Roman" w:eastAsia="Times New Roman" w:hAnsi="Times New Roman"/>
          <w:b/>
          <w:lang w:eastAsia="ru-RU"/>
        </w:rPr>
        <w:t>.</w:t>
      </w:r>
    </w:p>
    <w:p w:rsidR="002744CA" w:rsidRDefault="002744CA" w:rsidP="002744C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Перечень коммунальных услуг, предоставляемых управляющей организацией </w:t>
      </w:r>
      <w:r>
        <w:rPr>
          <w:rFonts w:ascii="Times New Roman" w:hAnsi="Times New Roman"/>
          <w:lang w:eastAsia="ru-RU"/>
        </w:rPr>
        <w:t>в порядке, установленном законодательством Российской Федерации, в том числе указанные в Жилищном</w:t>
      </w:r>
      <w:r>
        <w:rPr>
          <w:rFonts w:ascii="Times New Roman" w:hAnsi="Times New Roman"/>
        </w:rPr>
        <w:t xml:space="preserve"> кодексе Российской Федерации от 29 декабря 2004 г. N 188-ФЗ в зависимости от вида благоустройства: </w:t>
      </w:r>
      <w:r>
        <w:rPr>
          <w:rFonts w:ascii="Times New Roman" w:hAnsi="Times New Roman"/>
          <w:lang w:eastAsia="ru-RU"/>
        </w:rPr>
        <w:t>указаны в пункте 14, 16 Конкурсной документации</w:t>
      </w:r>
      <w:r>
        <w:rPr>
          <w:rFonts w:ascii="Times New Roman" w:hAnsi="Times New Roman"/>
        </w:rPr>
        <w:t>.</w:t>
      </w:r>
    </w:p>
    <w:p w:rsidR="002744CA" w:rsidRDefault="002744CA" w:rsidP="002744C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bookmarkStart w:id="5" w:name="sub_10387"/>
      <w:bookmarkEnd w:id="4"/>
      <w:r>
        <w:rPr>
          <w:rFonts w:ascii="Times New Roman" w:hAnsi="Times New Roman"/>
          <w:b/>
          <w:lang w:eastAsia="ru-RU"/>
        </w:rPr>
        <w:t xml:space="preserve">Адрес официального сайта, на котором размещена конкурсная документация: </w:t>
      </w:r>
      <w:hyperlink r:id="rId11" w:history="1">
        <w:r>
          <w:rPr>
            <w:rStyle w:val="a3"/>
            <w:rFonts w:ascii="Times New Roman" w:hAnsi="Times New Roman"/>
            <w:lang w:eastAsia="ru-RU"/>
          </w:rPr>
          <w:t>www.torgi.gov.ru</w:t>
        </w:r>
      </w:hyperlink>
    </w:p>
    <w:p w:rsidR="002744CA" w:rsidRDefault="002744CA" w:rsidP="002744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 </w:t>
      </w:r>
      <w:r>
        <w:rPr>
          <w:rFonts w:ascii="Times New Roman" w:hAnsi="Times New Roman"/>
          <w:lang w:eastAsia="ru-RU"/>
        </w:rPr>
        <w:t>в соответствии с</w:t>
      </w:r>
      <w:r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пунктом 3 Конкурсной документации</w:t>
      </w:r>
      <w:r>
        <w:rPr>
          <w:rFonts w:ascii="Times New Roman" w:hAnsi="Times New Roman"/>
        </w:rPr>
        <w:t xml:space="preserve"> «</w:t>
      </w:r>
      <w:r>
        <w:rPr>
          <w:rFonts w:ascii="Times New Roman" w:eastAsia="Times New Roman" w:hAnsi="Times New Roman"/>
          <w:lang w:eastAsia="ru-RU"/>
        </w:rPr>
        <w:t>Предоставление и разъяснение положений конкурсной документации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lang w:eastAsia="ru-RU"/>
        </w:rPr>
        <w:t>;</w:t>
      </w:r>
    </w:p>
    <w:p w:rsidR="002744CA" w:rsidRDefault="002744CA" w:rsidP="002744C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bookmarkStart w:id="6" w:name="sub_10388"/>
      <w:bookmarkEnd w:id="5"/>
      <w:r>
        <w:rPr>
          <w:rFonts w:ascii="Times New Roman" w:hAnsi="Times New Roman"/>
          <w:b/>
          <w:lang w:eastAsia="ru-RU"/>
        </w:rPr>
        <w:t>Место, порядок и срок подачи заявок на участие в конкурсе:</w:t>
      </w:r>
      <w:r>
        <w:rPr>
          <w:rFonts w:ascii="Times New Roman" w:hAnsi="Times New Roman"/>
          <w:lang w:eastAsia="ru-RU"/>
        </w:rPr>
        <w:t xml:space="preserve"> </w:t>
      </w:r>
      <w:proofErr w:type="gramStart"/>
      <w:r>
        <w:rPr>
          <w:rFonts w:ascii="Times New Roman" w:hAnsi="Times New Roman"/>
        </w:rPr>
        <w:t xml:space="preserve">Конкурсные заявки принимаются по адресу: 153000, г. Иваново, ул. Степанова, д. 17 </w:t>
      </w:r>
      <w:r>
        <w:rPr>
          <w:rFonts w:ascii="Times New Roman" w:eastAsia="Times New Roman" w:hAnsi="Times New Roman"/>
          <w:lang w:eastAsia="ru-RU"/>
        </w:rPr>
        <w:t>в рабочие дни (с понедельника по пятницу) с 09 час. 00 мин.  до 17 час. 00 мин. Перерыв на обед с 12 час.00 мин. до 13 час. 00 мин.</w:t>
      </w:r>
      <w:proofErr w:type="gramEnd"/>
    </w:p>
    <w:p w:rsidR="002744CA" w:rsidRDefault="002744CA" w:rsidP="002744CA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Датой начала срока подачи заявок на участие в конкурсе является день, следующий за днем размещения на официальном сайте извещения о проведении конкурса – </w:t>
      </w:r>
      <w:r>
        <w:rPr>
          <w:rFonts w:ascii="Times New Roman" w:hAnsi="Times New Roman"/>
          <w:b/>
        </w:rPr>
        <w:t>06 июня 2024 года.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Дата окончания срока подачи заявок: </w:t>
      </w:r>
      <w:bookmarkStart w:id="7" w:name="sub_10389"/>
      <w:bookmarkEnd w:id="6"/>
      <w:r>
        <w:rPr>
          <w:rFonts w:ascii="Times New Roman" w:eastAsia="Times New Roman" w:hAnsi="Times New Roman"/>
          <w:b/>
          <w:lang w:eastAsia="ru-RU"/>
        </w:rPr>
        <w:t xml:space="preserve">17 июля 2024 </w:t>
      </w:r>
      <w:r>
        <w:rPr>
          <w:rFonts w:ascii="Times New Roman" w:hAnsi="Times New Roman"/>
          <w:b/>
        </w:rPr>
        <w:t>года</w:t>
      </w:r>
      <w:r>
        <w:rPr>
          <w:rFonts w:ascii="Times New Roman" w:eastAsia="Times New Roman" w:hAnsi="Times New Roman"/>
          <w:b/>
          <w:lang w:eastAsia="ru-RU"/>
        </w:rPr>
        <w:t xml:space="preserve"> в 10 час. 00 мин.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Место, дата и время вскрытия конвертов с заявками на участие в конкурсе, а также место, дата и время рассмотрения комиссией заявок на участие в конкурсе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Вскрытие конвертов с заявками на участие в конкурсе по адресу: 153000, г. Иваново, ул. Степанова, д. 17 </w:t>
      </w:r>
    </w:p>
    <w:p w:rsidR="002744CA" w:rsidRDefault="002744CA" w:rsidP="002744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 xml:space="preserve">17 июля 2024 </w:t>
      </w:r>
      <w:r>
        <w:rPr>
          <w:rFonts w:ascii="Times New Roman" w:hAnsi="Times New Roman"/>
          <w:b/>
        </w:rPr>
        <w:t>года</w:t>
      </w:r>
      <w:r>
        <w:rPr>
          <w:rFonts w:ascii="Times New Roman" w:eastAsia="Times New Roman" w:hAnsi="Times New Roman"/>
          <w:b/>
          <w:lang w:eastAsia="ru-RU"/>
        </w:rPr>
        <w:t xml:space="preserve"> в 10 час. 00 мин.</w:t>
      </w:r>
      <w:r>
        <w:rPr>
          <w:rFonts w:ascii="Times New Roman" w:hAnsi="Times New Roman"/>
        </w:rPr>
        <w:t xml:space="preserve"> (время московское), </w:t>
      </w:r>
      <w:r>
        <w:rPr>
          <w:rFonts w:ascii="Times New Roman" w:eastAsia="Times New Roman" w:hAnsi="Times New Roman"/>
          <w:lang w:eastAsia="ru-RU"/>
        </w:rPr>
        <w:t>Закрытое акционерное общество «Ивановское региональное агентство конкурсов и аукционов»</w:t>
      </w:r>
    </w:p>
    <w:p w:rsidR="002744CA" w:rsidRDefault="002744CA" w:rsidP="002744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Рассмотрение заявок</w:t>
      </w:r>
      <w:r>
        <w:rPr>
          <w:rFonts w:ascii="Times New Roman" w:hAnsi="Times New Roman"/>
        </w:rPr>
        <w:t xml:space="preserve"> будет проходить </w:t>
      </w:r>
      <w:r>
        <w:rPr>
          <w:rFonts w:ascii="Times New Roman" w:hAnsi="Times New Roman"/>
          <w:b/>
        </w:rPr>
        <w:t>18 июля 2024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</w:rPr>
        <w:t>года</w:t>
      </w:r>
      <w:r>
        <w:rPr>
          <w:rFonts w:ascii="Times New Roman" w:eastAsia="Times New Roman" w:hAnsi="Times New Roman"/>
          <w:b/>
          <w:lang w:eastAsia="ru-RU"/>
        </w:rPr>
        <w:t xml:space="preserve"> в 10 час. 00 мин.</w:t>
      </w:r>
      <w:r>
        <w:rPr>
          <w:rFonts w:ascii="Times New Roman" w:hAnsi="Times New Roman"/>
        </w:rPr>
        <w:t xml:space="preserve"> по адресу: 153 000 г. Иваново, ул. Степанова, д. 17. </w:t>
      </w:r>
    </w:p>
    <w:p w:rsidR="002744CA" w:rsidRDefault="002744CA" w:rsidP="002744C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bookmarkStart w:id="8" w:name="sub_103810"/>
      <w:bookmarkEnd w:id="7"/>
      <w:r>
        <w:rPr>
          <w:rFonts w:ascii="Times New Roman" w:hAnsi="Times New Roman"/>
          <w:b/>
          <w:lang w:eastAsia="ru-RU"/>
        </w:rPr>
        <w:t>Место, дата и время проведения конкурса</w:t>
      </w:r>
      <w:r>
        <w:rPr>
          <w:rFonts w:ascii="Times New Roman" w:hAnsi="Times New Roman"/>
          <w:lang w:eastAsia="ru-RU"/>
        </w:rPr>
        <w:t xml:space="preserve">: </w:t>
      </w:r>
      <w:r>
        <w:rPr>
          <w:rFonts w:ascii="Times New Roman" w:hAnsi="Times New Roman"/>
        </w:rPr>
        <w:t xml:space="preserve">Дата проведения конкурса </w:t>
      </w:r>
      <w:r>
        <w:rPr>
          <w:rFonts w:ascii="Times New Roman" w:hAnsi="Times New Roman"/>
          <w:b/>
        </w:rPr>
        <w:t xml:space="preserve">19 июля </w:t>
      </w:r>
      <w:r>
        <w:rPr>
          <w:rFonts w:ascii="Times New Roman" w:eastAsia="Times New Roman" w:hAnsi="Times New Roman"/>
          <w:b/>
          <w:lang w:eastAsia="ru-RU"/>
        </w:rPr>
        <w:t xml:space="preserve">2024 </w:t>
      </w:r>
      <w:r>
        <w:rPr>
          <w:rFonts w:ascii="Times New Roman" w:hAnsi="Times New Roman"/>
          <w:b/>
        </w:rPr>
        <w:t>года</w:t>
      </w:r>
      <w:r>
        <w:rPr>
          <w:rFonts w:ascii="Times New Roman" w:eastAsia="Times New Roman" w:hAnsi="Times New Roman"/>
          <w:b/>
          <w:lang w:eastAsia="ru-RU"/>
        </w:rPr>
        <w:t xml:space="preserve"> в 10 час. 00 мин.</w:t>
      </w:r>
      <w:r>
        <w:rPr>
          <w:rFonts w:ascii="Times New Roman" w:hAnsi="Times New Roman"/>
        </w:rPr>
        <w:t xml:space="preserve"> по адресу: 153 000 г. Иваново, ул. Степанова, д. 17, </w:t>
      </w:r>
      <w:r>
        <w:rPr>
          <w:rFonts w:ascii="Times New Roman" w:eastAsia="Times New Roman" w:hAnsi="Times New Roman"/>
          <w:lang w:eastAsia="ru-RU"/>
        </w:rPr>
        <w:t>Закрытое акционерное общество «Ивановское региональное агентство конкурсов и аукционов»</w:t>
      </w:r>
    </w:p>
    <w:p w:rsidR="002744CA" w:rsidRDefault="002744CA" w:rsidP="002744CA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9" w:name="sub_103811"/>
      <w:bookmarkEnd w:id="8"/>
      <w:r>
        <w:rPr>
          <w:rFonts w:ascii="Times New Roman" w:hAnsi="Times New Roman"/>
          <w:b/>
          <w:lang w:eastAsia="ru-RU"/>
        </w:rPr>
        <w:t>9. Размер обеспечения заявки на участие в конкурсе:</w:t>
      </w:r>
      <w:r>
        <w:rPr>
          <w:rFonts w:ascii="Times New Roman" w:hAnsi="Times New Roman"/>
          <w:lang w:eastAsia="ru-RU"/>
        </w:rPr>
        <w:t xml:space="preserve"> </w:t>
      </w:r>
    </w:p>
    <w:p w:rsidR="002744CA" w:rsidRDefault="002744CA" w:rsidP="002744C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ru-RU"/>
        </w:rPr>
        <w:t>по Лоту № 1: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из расчета размера платы за содержание и ремонт жилого помещения за 1 кв. метр в месяц 14,69 рублей 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  <w:b/>
        </w:rPr>
        <w:t>285,13 рублей.</w:t>
      </w:r>
    </w:p>
    <w:p w:rsidR="002744CA" w:rsidRDefault="002744CA" w:rsidP="002744C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lang w:eastAsia="ru-RU"/>
        </w:rPr>
        <w:t>п</w:t>
      </w:r>
      <w:proofErr w:type="gramEnd"/>
      <w:r>
        <w:rPr>
          <w:rFonts w:ascii="Times New Roman" w:hAnsi="Times New Roman"/>
          <w:b/>
          <w:lang w:eastAsia="ru-RU"/>
        </w:rPr>
        <w:t>о Лоту № 2: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из расчета размера платы за содержание и ремонт жилого помещения за 1 кв. метр в месяц 12,45 рублей 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  <w:b/>
        </w:rPr>
        <w:t>234,62 рублей.</w:t>
      </w:r>
    </w:p>
    <w:p w:rsidR="002744CA" w:rsidRDefault="002744CA" w:rsidP="002744C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lang w:eastAsia="ru-RU"/>
        </w:rPr>
        <w:t>п</w:t>
      </w:r>
      <w:proofErr w:type="gramEnd"/>
      <w:r>
        <w:rPr>
          <w:rFonts w:ascii="Times New Roman" w:hAnsi="Times New Roman"/>
          <w:b/>
          <w:lang w:eastAsia="ru-RU"/>
        </w:rPr>
        <w:t>о Лоту № 3: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из расчета размера платы за содержание и ремонт жилого помещения за 1 кв. метр в месяц 10,75 рублей 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  <w:b/>
        </w:rPr>
        <w:t>165,71 рублей.</w:t>
      </w:r>
    </w:p>
    <w:p w:rsidR="002744CA" w:rsidRDefault="002744CA" w:rsidP="002744CA">
      <w:pPr>
        <w:spacing w:after="0" w:line="240" w:lineRule="auto"/>
        <w:jc w:val="both"/>
        <w:rPr>
          <w:rFonts w:ascii="Times New Roman" w:hAnsi="Times New Roman"/>
        </w:rPr>
      </w:pPr>
    </w:p>
    <w:bookmarkEnd w:id="9"/>
    <w:p w:rsidR="002744CA" w:rsidRDefault="002744CA" w:rsidP="002744CA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2744CA" w:rsidRDefault="002744CA" w:rsidP="002744C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987597" w:rsidRDefault="00987597">
      <w:bookmarkStart w:id="10" w:name="_GoBack"/>
      <w:bookmarkEnd w:id="10"/>
    </w:p>
    <w:sectPr w:rsidR="00987597" w:rsidSect="003062FF">
      <w:pgSz w:w="11906" w:h="16838" w:code="9"/>
      <w:pgMar w:top="1559" w:right="1134" w:bottom="1276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820"/>
    <w:multiLevelType w:val="hybridMultilevel"/>
    <w:tmpl w:val="E2D6C478"/>
    <w:lvl w:ilvl="0" w:tplc="CBE820D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6E"/>
    <w:rsid w:val="002744CA"/>
    <w:rsid w:val="003062FF"/>
    <w:rsid w:val="00987597"/>
    <w:rsid w:val="009A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44CA"/>
    <w:rPr>
      <w:color w:val="0000FF"/>
      <w:u w:val="single"/>
    </w:rPr>
  </w:style>
  <w:style w:type="paragraph" w:styleId="a4">
    <w:name w:val="List Paragraph"/>
    <w:basedOn w:val="a"/>
    <w:qFormat/>
    <w:rsid w:val="00274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44CA"/>
    <w:rPr>
      <w:color w:val="0000FF"/>
      <w:u w:val="single"/>
    </w:rPr>
  </w:style>
  <w:style w:type="paragraph" w:styleId="a4">
    <w:name w:val="List Paragraph"/>
    <w:basedOn w:val="a"/>
    <w:qFormat/>
    <w:rsid w:val="0027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43;&#1040;%20&#1040;&#1076;&#1084;&#1080;&#1085;&#1080;&#1089;&#1090;&#1088;&#1072;&#1094;&#1080;&#1080;\&#1051;&#1072;&#1079;&#1072;&#1088;&#1077;&#1074;&#1072;%20&#1070;.&#1054;\&#1050;&#1044;%20&#1054;&#1090;&#1073;&#1086;&#1088;%20&#1059;&#1050;%20&#1040;&#1076;&#1084;%20&#1043;&#1072;&#1074;%20&#1055;&#1086;&#1089;&#1072;&#1076;%20&#1052;&#1056;,%20&#1050;&#1072;&#1088;&#1083;&#1072;%20&#1052;&#1072;&#1088;&#1082;&#1089;&#1072;,%20&#1059;&#1088;&#1080;&#1094;&#1082;&#1086;&#1075;&#1086;,%20&#1044;&#1079;&#1077;&#1088;&#1078;&#1080;&#1085;&#1089;&#1082;&#1086;&#1075;&#1086;%203%20&#1083;&#1086;&#1090;&#1072;%20(3)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Z:\&#1059;&#1043;&#1040;%20&#1040;&#1076;&#1084;&#1080;&#1085;&#1080;&#1089;&#1090;&#1088;&#1072;&#1094;&#1080;&#1080;\&#1051;&#1072;&#1079;&#1072;&#1088;&#1077;&#1074;&#1072;%20&#1070;.&#1054;\&#1050;&#1044;%20&#1054;&#1090;&#1073;&#1086;&#1088;%20&#1059;&#1050;%20&#1040;&#1076;&#1084;%20&#1043;&#1072;&#1074;%20&#1055;&#1086;&#1089;&#1072;&#1076;%20&#1052;&#1056;,%20&#1050;&#1072;&#1088;&#1083;&#1072;%20&#1052;&#1072;&#1088;&#1082;&#1089;&#1072;,%20&#1059;&#1088;&#1080;&#1094;&#1082;&#1086;&#1075;&#1086;,%20&#1044;&#1079;&#1077;&#1088;&#1078;&#1080;&#1085;&#1089;&#1082;&#1086;&#1075;&#1086;%203%20&#1083;&#1086;&#1090;&#1072;%20(3)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zyaeva.n@cfo-kia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Z:\&#1059;&#1043;&#1040;%20&#1040;&#1076;&#1084;&#1080;&#1085;&#1080;&#1089;&#1090;&#1088;&#1072;&#1094;&#1080;&#1080;\&#1051;&#1072;&#1079;&#1072;&#1088;&#1077;&#1074;&#1072;%20&#1070;.&#1054;\&#1050;&#1044;%20&#1054;&#1090;&#1073;&#1086;&#1088;%20&#1059;&#1050;%20&#1040;&#1076;&#1084;%20&#1043;&#1072;&#1074;%20&#1055;&#1086;&#1089;&#1072;&#1076;%20&#1052;&#1056;,%20&#1050;&#1072;&#1088;&#1083;&#1072;%20&#1052;&#1072;&#1088;&#1082;&#1089;&#1072;,%20&#1059;&#1088;&#1080;&#1094;&#1082;&#1086;&#1075;&#1086;,%20&#1044;&#1079;&#1077;&#1088;&#1078;&#1080;&#1085;&#1089;&#1082;&#1086;&#1075;&#1086;%203%20&#1083;&#1086;&#1090;&#1072;%20(3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59;&#1043;&#1040;%20&#1040;&#1076;&#1084;&#1080;&#1085;&#1080;&#1089;&#1090;&#1088;&#1072;&#1094;&#1080;&#1080;\&#1051;&#1072;&#1079;&#1072;&#1088;&#1077;&#1074;&#1072;%20&#1070;.&#1054;\&#1050;&#1044;%20&#1054;&#1090;&#1073;&#1086;&#1088;%20&#1059;&#1050;%20&#1040;&#1076;&#1084;%20&#1043;&#1072;&#1074;%20&#1055;&#1086;&#1089;&#1072;&#1076;%20&#1052;&#1056;,%20&#1050;&#1072;&#1088;&#1083;&#1072;%20&#1052;&#1072;&#1088;&#1082;&#1089;&#1072;,%20&#1059;&#1088;&#1080;&#1094;&#1082;&#1086;&#1075;&#1086;,%20&#1044;&#1079;&#1077;&#1088;&#1078;&#1080;&#1085;&#1089;&#1082;&#1086;&#1075;&#1086;%203%20&#1083;&#1086;&#1090;&#1072;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2024-06-06T08:00:00Z</dcterms:created>
  <dcterms:modified xsi:type="dcterms:W3CDTF">2024-06-06T08:00:00Z</dcterms:modified>
</cp:coreProperties>
</file>