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4" w:rsidRDefault="009D0E24" w:rsidP="009D0E24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788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D0E24" w:rsidRDefault="009D0E24" w:rsidP="009D0E24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E24" w:rsidRDefault="009D0E24" w:rsidP="009D0E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земельных участков и  приеме заявлений о намерении участвовать в аукционе на право заключения договоров  аренды земельных участков из земель категории «Земли населенных пунктов»:</w:t>
      </w:r>
    </w:p>
    <w:p w:rsidR="009D0E24" w:rsidRDefault="009D0E24" w:rsidP="009D0E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D2">
        <w:rPr>
          <w:rFonts w:ascii="Times New Roman" w:hAnsi="Times New Roman" w:cs="Times New Roman"/>
          <w:b/>
          <w:sz w:val="28"/>
          <w:szCs w:val="28"/>
        </w:rPr>
        <w:t>на три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E24" w:rsidRDefault="009D0E24" w:rsidP="009D0E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37:03:010107:210, площадью 233 кв.м.,  с разрешенным использованием – ведение огородничества,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д.55;</w:t>
      </w:r>
    </w:p>
    <w:p w:rsidR="009D0E24" w:rsidRDefault="009D0E24" w:rsidP="009D0E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37:03:011305:472, площадью 365 кв.м., с разрешенным использованием – ведение огородничества, расположенного  по адресу: Российская Федерация, Ивановская область, Гаврилово-Посадский муниципальный район, Гаврилово-Посадское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рмес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Набережная;</w:t>
      </w:r>
    </w:p>
    <w:p w:rsidR="009D0E24" w:rsidRDefault="009D0E24" w:rsidP="009D0E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D2">
        <w:rPr>
          <w:rFonts w:ascii="Times New Roman" w:hAnsi="Times New Roman" w:cs="Times New Roman"/>
          <w:b/>
          <w:sz w:val="28"/>
          <w:szCs w:val="28"/>
        </w:rPr>
        <w:t>на двадцать лет</w:t>
      </w:r>
    </w:p>
    <w:p w:rsidR="009D0E24" w:rsidRDefault="009D0E24" w:rsidP="009D0E2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37:03:010506:517, площадью 2684 кв.м., с разрешенным использованием – ведение личного подсобного хозяйства, расположенного  по адресу: Российская Федерация, Ивановская область, Гаврилово-Посадский муниципальный район, Шекшовское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домом 34.</w:t>
      </w:r>
    </w:p>
    <w:p w:rsidR="009D0E24" w:rsidRDefault="009D0E24" w:rsidP="009D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земельных участков,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договоров аренды земельных участков. </w:t>
      </w:r>
    </w:p>
    <w:p w:rsidR="009D0E24" w:rsidRDefault="009D0E24" w:rsidP="009D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8D63F1" w:rsidRDefault="009D0E24" w:rsidP="009D0E24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7C7888">
        <w:rPr>
          <w:rFonts w:ascii="Times New Roman" w:hAnsi="Times New Roman" w:cs="Times New Roman"/>
          <w:sz w:val="28"/>
          <w:szCs w:val="28"/>
        </w:rPr>
        <w:t>Ознакомиться со схемой расположения земельного участка можно на  официальном  сайте Гаврилово-Посадского муниципального района (</w:t>
      </w:r>
      <w:hyperlink w:history="1">
        <w:r w:rsidRPr="007C78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C7888">
          <w:rPr>
            <w:rStyle w:val="a5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7C7888">
          <w:rPr>
            <w:rStyle w:val="a5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7C7888">
        <w:rPr>
          <w:rFonts w:ascii="Times New Roman" w:hAnsi="Times New Roman" w:cs="Times New Roman"/>
          <w:sz w:val="28"/>
          <w:szCs w:val="28"/>
        </w:rPr>
        <w:t>), раздел «Имущество и земля», подраздел «Земля». Контактный телефон 8 493 55 2-18-48».</w:t>
      </w:r>
    </w:p>
    <w:sectPr w:rsidR="008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E"/>
    <w:rsid w:val="008D63F1"/>
    <w:rsid w:val="0099074E"/>
    <w:rsid w:val="009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E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D0E24"/>
    <w:rPr>
      <w:rFonts w:eastAsiaTheme="minorEastAsia"/>
      <w:lang w:eastAsia="ru-RU"/>
    </w:rPr>
  </w:style>
  <w:style w:type="character" w:styleId="a5">
    <w:name w:val="Hyperlink"/>
    <w:basedOn w:val="a0"/>
    <w:semiHidden/>
    <w:rsid w:val="009D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E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D0E24"/>
    <w:rPr>
      <w:rFonts w:eastAsiaTheme="minorEastAsia"/>
      <w:lang w:eastAsia="ru-RU"/>
    </w:rPr>
  </w:style>
  <w:style w:type="character" w:styleId="a5">
    <w:name w:val="Hyperlink"/>
    <w:basedOn w:val="a0"/>
    <w:semiHidden/>
    <w:rsid w:val="009D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3</cp:revision>
  <dcterms:created xsi:type="dcterms:W3CDTF">2020-10-22T07:25:00Z</dcterms:created>
  <dcterms:modified xsi:type="dcterms:W3CDTF">2020-10-22T07:32:00Z</dcterms:modified>
</cp:coreProperties>
</file>